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附表1：</w:t>
      </w:r>
    </w:p>
    <w:p>
      <w:pPr>
        <w:spacing w:line="560" w:lineRule="exact"/>
        <w:jc w:val="center"/>
        <w:rPr>
          <w:rFonts w:hint="eastAsia" w:ascii="锐字工房云字库小标宋GBK" w:hAnsi="锐字工房云字库小标宋GBK" w:eastAsia="锐字工房云字库小标宋GBK" w:cs="锐字工房云字库小标宋GBK"/>
          <w:sz w:val="36"/>
          <w:szCs w:val="36"/>
          <w:lang w:val="en-US" w:eastAsia="zh-CN"/>
        </w:rPr>
      </w:pPr>
      <w:r>
        <w:rPr>
          <w:rFonts w:hint="eastAsia" w:ascii="锐字工房云字库小标宋GBK" w:hAnsi="锐字工房云字库小标宋GBK" w:eastAsia="锐字工房云字库小标宋GBK" w:cs="锐字工房云字库小标宋GBK"/>
          <w:sz w:val="36"/>
          <w:szCs w:val="36"/>
          <w:lang w:val="en-US" w:eastAsia="zh-CN"/>
        </w:rPr>
        <w:t>全市住建领域安全生产“反三违”专项整治检查表</w:t>
      </w:r>
    </w:p>
    <w:tbl>
      <w:tblPr>
        <w:tblStyle w:val="7"/>
        <w:tblW w:w="10057" w:type="dxa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247"/>
        <w:gridCol w:w="1751"/>
        <w:gridCol w:w="1250"/>
        <w:gridCol w:w="2151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43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违章指挥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检查情况</w:t>
            </w:r>
          </w:p>
        </w:tc>
        <w:tc>
          <w:tcPr>
            <w:tcW w:w="17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违章作业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检查情况</w:t>
            </w:r>
          </w:p>
        </w:tc>
        <w:tc>
          <w:tcPr>
            <w:tcW w:w="21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违反劳动纪律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(1)不按规定对新工人、复工工人、换岗工人、从事特种作业的人员进行安全教育培训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(1)操作错误、忽视安全、忽视警告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(1)不按规定时间、地点到达工作岗位，擅离职守，不按要求请假等</w:t>
            </w: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(2)对存在安全隐患停止使用的设施设备，在未消除隐患的前提下擅自安排使用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(2)冒险进入危险场所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(2)不遵守岗位操作规程</w:t>
            </w: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(3)多工种、多层次同时作业，现场无人指挥和监护，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未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制定安全措施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(3)攀、坐不安全位置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 (3)在工作时间内从事与本职工作无关的活动</w:t>
            </w: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(4)指派身体状况不适应本工种及未签订劳务合同的人员上岗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(4)机械设备运转时违规进行加油、修理、检查、调整、焊接、清扫等工作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(4)不遵守与劳动、工作紧密相关的纪律及其他规则等行为</w:t>
            </w: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(5)对已发现的事故隐患，不认真及时整改，仍强行安排生产任务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(5)在作业场所不按规定佩戴使用个人防护用品、用具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(5)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违反疫情防控相关规定的行为</w:t>
            </w: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(6)指令员工不按操作规程作业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(6)机动车辆不按规定载货、载人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带病出车等行为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6）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其他违反劳动纪律的现象</w:t>
            </w: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(7)在检维修活动时，未落实安全防护措施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 xml:space="preserve"> (7)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违反疫情防控相关规定的行为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(8)擅自变更安全工艺和操作程序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(8)其他违章作业的现象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(9)下达停业通知后，仍继续组织作业等行为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(l0)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违反疫情防控相关规定的行为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438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(11)其他违章指挥的现象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1" w:type="dxa"/>
            <w:vAlign w:val="center"/>
          </w:tcPr>
          <w:p>
            <w:pPr>
              <w:widowControl/>
              <w:jc w:val="both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检查企业（项目）：                            负责人：</w:t>
      </w:r>
    </w:p>
    <w:p>
      <w:pPr>
        <w:spacing w:line="560" w:lineRule="exac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检查人员：                                   检查时间：</w:t>
      </w:r>
    </w:p>
    <w:p>
      <w:pPr>
        <w:spacing w:line="56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附表2：</w:t>
      </w:r>
    </w:p>
    <w:p>
      <w:pPr>
        <w:spacing w:line="560" w:lineRule="exact"/>
        <w:jc w:val="center"/>
        <w:rPr>
          <w:rFonts w:hint="eastAsia" w:ascii="锐字工房云字库小标宋GBK" w:hAnsi="锐字工房云字库小标宋GBK" w:eastAsia="锐字工房云字库小标宋GBK" w:cs="锐字工房云字库小标宋GBK"/>
          <w:sz w:val="36"/>
          <w:szCs w:val="36"/>
          <w:lang w:val="en-US" w:eastAsia="zh-CN"/>
        </w:rPr>
      </w:pPr>
      <w:r>
        <w:rPr>
          <w:rFonts w:hint="eastAsia" w:ascii="锐字工房云字库小标宋GBK" w:hAnsi="锐字工房云字库小标宋GBK" w:eastAsia="锐字工房云字库小标宋GBK" w:cs="锐字工房云字库小标宋GBK"/>
          <w:sz w:val="36"/>
          <w:szCs w:val="36"/>
          <w:lang w:val="en-US" w:eastAsia="zh-CN"/>
        </w:rPr>
        <w:t>“三违”人员惩戒信息表</w:t>
      </w:r>
    </w:p>
    <w:p>
      <w:pPr>
        <w:spacing w:line="560" w:lineRule="exact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报送单位（盖章）：                                                 报送时间：  年  月  日</w:t>
      </w:r>
    </w:p>
    <w:tbl>
      <w:tblPr>
        <w:tblStyle w:val="7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025"/>
        <w:gridCol w:w="2894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“三违”类别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违章次数</w:t>
            </w: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惩戒措施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累计惩戒人数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违章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指挥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1次</w:t>
            </w: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停职培训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罚款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其他：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2次</w:t>
            </w: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调离岗位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免职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其他：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3次</w:t>
            </w: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扣罚年薪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辞退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其他：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违章作业、违反劳动纪律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1次</w:t>
            </w: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批评教育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罚款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其他：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2次</w:t>
            </w: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罚款、停班培训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调离工作岗位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3次</w:t>
            </w:r>
          </w:p>
        </w:tc>
        <w:tc>
          <w:tcPr>
            <w:tcW w:w="28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辞退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68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7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6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填报说明</w:t>
            </w:r>
          </w:p>
        </w:tc>
        <w:tc>
          <w:tcPr>
            <w:tcW w:w="768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此表由县（市、区）住建局、局属单位每月底统计后报送，如有其他惩戒措施在“其他”栏内填写。邮箱：zjjzlaqk@163.com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</w:rPr>
      </w:pPr>
    </w:p>
    <w:p>
      <w:pPr>
        <w:spacing w:line="560" w:lineRule="exact"/>
        <w:rPr>
          <w:rFonts w:hint="eastAsia" w:ascii="仿宋" w:hAnsi="仿宋" w:eastAsia="仿宋" w:cs="仿宋"/>
        </w:rPr>
      </w:pPr>
    </w:p>
    <w:p>
      <w:pPr>
        <w:spacing w:line="560" w:lineRule="exact"/>
        <w:rPr>
          <w:rFonts w:hint="eastAsia" w:ascii="仿宋" w:hAnsi="仿宋" w:eastAsia="仿宋" w:cs="仿宋"/>
        </w:rPr>
      </w:pPr>
    </w:p>
    <w:p>
      <w:pPr>
        <w:spacing w:line="560" w:lineRule="exact"/>
        <w:rPr>
          <w:rFonts w:hint="eastAsia" w:ascii="仿宋" w:hAnsi="仿宋" w:eastAsia="仿宋" w:cs="仿宋"/>
        </w:rPr>
      </w:pPr>
    </w:p>
    <w:p/>
    <w:sectPr>
      <w:footerReference r:id="rId3" w:type="default"/>
      <w:pgSz w:w="11906" w:h="16838"/>
      <w:pgMar w:top="1327" w:right="1253" w:bottom="1100" w:left="1423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0584E0-171C-4D2E-A2D3-8F2D863720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工房云字库小标宋GBK">
    <w:panose1 w:val="02010604000000000000"/>
    <w:charset w:val="86"/>
    <w:family w:val="auto"/>
    <w:pitch w:val="default"/>
    <w:sig w:usb0="00000000" w:usb1="00000000" w:usb2="00000000" w:usb3="00000000" w:csb0="00000000" w:csb1="00000000"/>
    <w:embedRegular r:id="rId2" w:fontKey="{A0C7D22B-0D12-438F-99AD-749A1D7C48A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45E5A82-B9EE-4CD1-B76A-192E9E2BF66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87BF22F-83DC-4B10-86B0-9CAEAAED90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锐字工房云字库行楷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兰米楷体">
    <w:altName w:val="宋体"/>
    <w:panose1 w:val="02000503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7139C"/>
    <w:rsid w:val="06484658"/>
    <w:rsid w:val="0D170721"/>
    <w:rsid w:val="0E2466C3"/>
    <w:rsid w:val="0F833034"/>
    <w:rsid w:val="12FD20F4"/>
    <w:rsid w:val="1492082C"/>
    <w:rsid w:val="1639631F"/>
    <w:rsid w:val="1E1C02C6"/>
    <w:rsid w:val="2CCE47AB"/>
    <w:rsid w:val="364B39FB"/>
    <w:rsid w:val="41CF74DA"/>
    <w:rsid w:val="47BD5537"/>
    <w:rsid w:val="581920EC"/>
    <w:rsid w:val="617D5E52"/>
    <w:rsid w:val="67431E50"/>
    <w:rsid w:val="6D80065C"/>
    <w:rsid w:val="749C56C7"/>
    <w:rsid w:val="77A7139C"/>
    <w:rsid w:val="7B2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2020-02-12T08:02:00Z</dcterms:created>
  <dc:creator>安全科</dc:creator>
  <cp:lastModifiedBy>jody</cp:lastModifiedBy>
  <cp:lastPrinted>2020-02-14T00:26:00Z</cp:lastPrinted>
  <dcterms:modified xsi:type="dcterms:W3CDTF">2020-02-14T08:10:25Z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